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3E37B" w14:textId="019A722D" w:rsidR="00090E1C" w:rsidRPr="00D00108" w:rsidRDefault="00090E1C">
      <w:pPr>
        <w:rPr>
          <w:rFonts w:ascii="Calibri" w:hAnsi="Calibri" w:cs="Calibri"/>
          <w:b/>
          <w:bCs/>
          <w:sz w:val="22"/>
          <w:szCs w:val="22"/>
          <w:u w:val="single"/>
        </w:rPr>
      </w:pPr>
      <w:r w:rsidRPr="00D00108">
        <w:rPr>
          <w:rFonts w:ascii="Calibri" w:hAnsi="Calibri" w:cs="Calibri"/>
          <w:b/>
          <w:bCs/>
          <w:sz w:val="22"/>
          <w:szCs w:val="22"/>
          <w:u w:val="single"/>
        </w:rPr>
        <w:t>North Moors Allotments – Update for Full Council Meeting 13 August 2026</w:t>
      </w:r>
    </w:p>
    <w:p w14:paraId="288D150E" w14:textId="10FE0826" w:rsidR="00090E1C" w:rsidRPr="00D00108" w:rsidRDefault="00090E1C">
      <w:pPr>
        <w:rPr>
          <w:rFonts w:ascii="Calibri" w:hAnsi="Calibri" w:cs="Calibri"/>
          <w:sz w:val="22"/>
          <w:szCs w:val="22"/>
        </w:rPr>
      </w:pPr>
      <w:r w:rsidRPr="00D00108">
        <w:rPr>
          <w:rFonts w:ascii="Calibri" w:hAnsi="Calibri" w:cs="Calibri"/>
          <w:sz w:val="22"/>
          <w:szCs w:val="22"/>
        </w:rPr>
        <w:t>A quote was received from Scribe for the costs for the accounting module for managing the allotments.</w:t>
      </w:r>
    </w:p>
    <w:p w14:paraId="73D9449A" w14:textId="1D1ACF3D" w:rsidR="00DB12B1" w:rsidRPr="00D00108" w:rsidRDefault="00090E1C" w:rsidP="002505F6">
      <w:pPr>
        <w:jc w:val="center"/>
        <w:rPr>
          <w:rFonts w:ascii="Calibri" w:hAnsi="Calibri" w:cs="Calibri"/>
          <w:sz w:val="22"/>
          <w:szCs w:val="22"/>
        </w:rPr>
      </w:pPr>
      <w:r w:rsidRPr="00D00108">
        <w:rPr>
          <w:rFonts w:ascii="Calibri" w:hAnsi="Calibri" w:cs="Calibri"/>
          <w:noProof/>
          <w:sz w:val="22"/>
          <w:szCs w:val="22"/>
        </w:rPr>
        <w:drawing>
          <wp:inline distT="0" distB="0" distL="0" distR="0" wp14:anchorId="423E29FA" wp14:editId="66CA7371">
            <wp:extent cx="5419725" cy="2976684"/>
            <wp:effectExtent l="0" t="0" r="0" b="0"/>
            <wp:docPr id="1156512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12307" name=""/>
                    <pic:cNvPicPr/>
                  </pic:nvPicPr>
                  <pic:blipFill rotWithShape="1">
                    <a:blip r:embed="rId7">
                      <a:extLst>
                        <a:ext uri="{BEBA8EAE-BF5A-486C-A8C5-ECC9F3942E4B}">
                          <a14:imgProps xmlns:a14="http://schemas.microsoft.com/office/drawing/2010/main">
                            <a14:imgLayer r:embed="rId8">
                              <a14:imgEffect>
                                <a14:brightnessContrast bright="40000" contrast="40000"/>
                              </a14:imgEffect>
                            </a14:imgLayer>
                          </a14:imgProps>
                        </a:ext>
                      </a:extLst>
                    </a:blip>
                    <a:srcRect l="12796" t="21727"/>
                    <a:stretch>
                      <a:fillRect/>
                    </a:stretch>
                  </pic:blipFill>
                  <pic:spPr bwMode="auto">
                    <a:xfrm>
                      <a:off x="0" y="0"/>
                      <a:ext cx="5446902" cy="2991610"/>
                    </a:xfrm>
                    <a:prstGeom prst="rect">
                      <a:avLst/>
                    </a:prstGeom>
                    <a:ln>
                      <a:noFill/>
                    </a:ln>
                    <a:extLst>
                      <a:ext uri="{53640926-AAD7-44D8-BBD7-CCE9431645EC}">
                        <a14:shadowObscured xmlns:a14="http://schemas.microsoft.com/office/drawing/2010/main"/>
                      </a:ext>
                    </a:extLst>
                  </pic:spPr>
                </pic:pic>
              </a:graphicData>
            </a:graphic>
          </wp:inline>
        </w:drawing>
      </w:r>
    </w:p>
    <w:p w14:paraId="075A123F" w14:textId="3C17CA13" w:rsidR="00090E1C" w:rsidRPr="00D00108" w:rsidRDefault="00281295">
      <w:pPr>
        <w:rPr>
          <w:rFonts w:ascii="Calibri" w:hAnsi="Calibri" w:cs="Calibri"/>
          <w:sz w:val="22"/>
          <w:szCs w:val="22"/>
          <w:u w:val="single"/>
        </w:rPr>
      </w:pPr>
      <w:r w:rsidRPr="00D00108">
        <w:rPr>
          <w:rFonts w:ascii="Calibri" w:hAnsi="Calibri" w:cs="Calibri"/>
          <w:sz w:val="22"/>
          <w:szCs w:val="22"/>
          <w:u w:val="single"/>
        </w:rPr>
        <w:t>A response from Hendryk Jurk replying to the requests for additional information</w:t>
      </w:r>
    </w:p>
    <w:p w14:paraId="1D5BF631" w14:textId="7AF70C91" w:rsidR="00281295" w:rsidRPr="00D00108" w:rsidRDefault="00281295" w:rsidP="00281295">
      <w:pPr>
        <w:spacing w:after="0" w:line="240" w:lineRule="auto"/>
        <w:rPr>
          <w:rFonts w:ascii="Calibri" w:eastAsia="Times New Roman" w:hAnsi="Calibri" w:cs="Calibri"/>
          <w:sz w:val="22"/>
          <w:szCs w:val="22"/>
        </w:rPr>
      </w:pPr>
      <w:r w:rsidRPr="00D00108">
        <w:rPr>
          <w:rFonts w:ascii="Calibri" w:eastAsia="Times New Roman" w:hAnsi="Calibri" w:cs="Calibri"/>
          <w:sz w:val="22"/>
          <w:szCs w:val="22"/>
        </w:rPr>
        <w:t>Please can we get a detailed legal position statement from GBC regarding transfer options (lease vs freehold vs freehold partial boundary transfer).  Members stated their preference for any transfer to be limited to the allotment site enclosed by the green security fencing and not the surrounding land, paths and trees.</w:t>
      </w:r>
    </w:p>
    <w:p w14:paraId="6C007F9A" w14:textId="45C38F2B" w:rsidR="00281295" w:rsidRPr="00D00108" w:rsidRDefault="00281295" w:rsidP="00281295">
      <w:pPr>
        <w:pStyle w:val="ListParagraph"/>
        <w:numPr>
          <w:ilvl w:val="0"/>
          <w:numId w:val="3"/>
        </w:numPr>
        <w:rPr>
          <w:rFonts w:ascii="Calibri" w:eastAsia="Times New Roman" w:hAnsi="Calibri" w:cs="Calibri"/>
          <w:color w:val="0000FF"/>
          <w:sz w:val="22"/>
          <w:szCs w:val="22"/>
        </w:rPr>
      </w:pPr>
      <w:r w:rsidRPr="00D00108">
        <w:rPr>
          <w:rFonts w:ascii="Calibri" w:eastAsia="Times New Roman" w:hAnsi="Calibri" w:cs="Calibri"/>
          <w:color w:val="0000FF"/>
          <w:sz w:val="22"/>
          <w:szCs w:val="22"/>
        </w:rPr>
        <w:t>Please outline the Parish preference. We should be able to accommodate this.</w:t>
      </w:r>
    </w:p>
    <w:p w14:paraId="13917C86" w14:textId="2A48B995" w:rsidR="00281295" w:rsidRPr="00383306" w:rsidRDefault="00D00108" w:rsidP="00281295">
      <w:pPr>
        <w:spacing w:after="0" w:line="240" w:lineRule="auto"/>
        <w:rPr>
          <w:rFonts w:ascii="Calibri" w:eastAsia="Times New Roman" w:hAnsi="Calibri" w:cs="Calibri"/>
          <w:color w:val="0000FF"/>
          <w:sz w:val="22"/>
          <w:szCs w:val="22"/>
        </w:rPr>
      </w:pPr>
      <w:r w:rsidRPr="00D00108">
        <w:rPr>
          <w:rFonts w:ascii="Calibri" w:eastAsia="Times New Roman" w:hAnsi="Calibri" w:cs="Calibri"/>
          <w:sz w:val="22"/>
          <w:szCs w:val="22"/>
        </w:rPr>
        <w:t xml:space="preserve">Is there a </w:t>
      </w:r>
      <w:r w:rsidR="00281295" w:rsidRPr="00D00108">
        <w:rPr>
          <w:rFonts w:ascii="Calibri" w:eastAsia="Times New Roman" w:hAnsi="Calibri" w:cs="Calibri"/>
          <w:sz w:val="22"/>
          <w:szCs w:val="22"/>
        </w:rPr>
        <w:t>breakdown of the utility costs and usage projections</w:t>
      </w:r>
      <w:r w:rsidRPr="00D00108">
        <w:rPr>
          <w:rFonts w:ascii="Calibri" w:eastAsia="Times New Roman" w:hAnsi="Calibri" w:cs="Calibri"/>
          <w:sz w:val="22"/>
          <w:szCs w:val="22"/>
        </w:rPr>
        <w:t>?</w:t>
      </w:r>
      <w:r w:rsidR="00281295" w:rsidRPr="00D00108">
        <w:rPr>
          <w:rFonts w:ascii="Calibri" w:eastAsia="Times New Roman" w:hAnsi="Calibri" w:cs="Calibri"/>
          <w:sz w:val="22"/>
          <w:szCs w:val="22"/>
        </w:rPr>
        <w:t xml:space="preserve"> </w:t>
      </w:r>
    </w:p>
    <w:p w14:paraId="6A2C33EC" w14:textId="4629CB22" w:rsidR="00281295" w:rsidRPr="00383306" w:rsidRDefault="00281295" w:rsidP="00D00108">
      <w:pPr>
        <w:pStyle w:val="ListParagraph"/>
        <w:numPr>
          <w:ilvl w:val="0"/>
          <w:numId w:val="3"/>
        </w:numPr>
        <w:spacing w:line="240" w:lineRule="auto"/>
        <w:ind w:left="714" w:hanging="357"/>
        <w:rPr>
          <w:rFonts w:ascii="Calibri" w:eastAsia="Times New Roman" w:hAnsi="Calibri" w:cs="Calibri"/>
          <w:color w:val="0000FF"/>
          <w:sz w:val="22"/>
          <w:szCs w:val="22"/>
        </w:rPr>
      </w:pPr>
      <w:r w:rsidRPr="00383306">
        <w:rPr>
          <w:rFonts w:ascii="Calibri" w:eastAsia="Times New Roman" w:hAnsi="Calibri" w:cs="Calibri"/>
          <w:color w:val="0000FF"/>
          <w:sz w:val="22"/>
          <w:szCs w:val="22"/>
        </w:rPr>
        <w:t>Please note we have been able to track down a water bill. It is unreasonable to ask the Parish to pick up historic cost. I suggest that we agree the Borough will settle any outstanding bills. Estimate based on Allotment Society charges are £3.4/rod which is an average that should cover the cost by tenants. Fully occupied North Moors would be in the region of £2,000. But depends on use.</w:t>
      </w:r>
    </w:p>
    <w:p w14:paraId="1FD116E9" w14:textId="57233377" w:rsidR="00D00108" w:rsidRPr="00383306" w:rsidRDefault="00D00108" w:rsidP="00D00108">
      <w:pPr>
        <w:spacing w:after="0" w:line="240" w:lineRule="auto"/>
        <w:rPr>
          <w:rFonts w:ascii="Calibri" w:eastAsia="Times New Roman" w:hAnsi="Calibri" w:cs="Calibri"/>
          <w:color w:val="0000FF"/>
          <w:sz w:val="22"/>
          <w:szCs w:val="22"/>
        </w:rPr>
      </w:pPr>
      <w:r w:rsidRPr="00D00108">
        <w:rPr>
          <w:rFonts w:ascii="Calibri" w:eastAsia="Times New Roman" w:hAnsi="Calibri" w:cs="Calibri"/>
          <w:sz w:val="22"/>
          <w:szCs w:val="22"/>
        </w:rPr>
        <w:t>Do you have an estimate for b</w:t>
      </w:r>
      <w:r w:rsidR="00281295" w:rsidRPr="00D00108">
        <w:rPr>
          <w:rFonts w:ascii="Calibri" w:eastAsia="Times New Roman" w:hAnsi="Calibri" w:cs="Calibri"/>
          <w:sz w:val="22"/>
          <w:szCs w:val="22"/>
        </w:rPr>
        <w:t>uilding maintenance costs</w:t>
      </w:r>
      <w:r w:rsidRPr="00D00108">
        <w:rPr>
          <w:rFonts w:ascii="Calibri" w:eastAsia="Times New Roman" w:hAnsi="Calibri" w:cs="Calibri"/>
          <w:sz w:val="22"/>
          <w:szCs w:val="22"/>
        </w:rPr>
        <w:t>?</w:t>
      </w:r>
    </w:p>
    <w:p w14:paraId="3CD0E40A" w14:textId="42BC7218" w:rsidR="00281295" w:rsidRPr="00383306" w:rsidRDefault="00281295" w:rsidP="00D00108">
      <w:pPr>
        <w:pStyle w:val="ListParagraph"/>
        <w:numPr>
          <w:ilvl w:val="0"/>
          <w:numId w:val="3"/>
        </w:numPr>
        <w:spacing w:line="240" w:lineRule="auto"/>
        <w:ind w:left="714" w:hanging="357"/>
        <w:rPr>
          <w:rFonts w:ascii="Calibri" w:eastAsia="Times New Roman" w:hAnsi="Calibri" w:cs="Calibri"/>
          <w:color w:val="0000FF"/>
          <w:sz w:val="22"/>
          <w:szCs w:val="22"/>
        </w:rPr>
      </w:pPr>
      <w:r w:rsidRPr="00383306">
        <w:rPr>
          <w:rFonts w:ascii="Calibri" w:eastAsia="Times New Roman" w:hAnsi="Calibri" w:cs="Calibri"/>
          <w:color w:val="0000FF"/>
          <w:sz w:val="22"/>
          <w:szCs w:val="22"/>
        </w:rPr>
        <w:t>These should be minimal as average. We have not incurred costs yet. But will try to get a surveyor's opinion. Assume £1,000/year. (I.e. £5,000 every 5 years). </w:t>
      </w:r>
    </w:p>
    <w:p w14:paraId="7B0E18F4" w14:textId="365DB1FA" w:rsidR="00D00108" w:rsidRPr="00383306" w:rsidRDefault="00D00108" w:rsidP="00D00108">
      <w:pPr>
        <w:spacing w:after="0" w:line="240" w:lineRule="auto"/>
        <w:rPr>
          <w:rFonts w:ascii="Calibri" w:eastAsia="Times New Roman" w:hAnsi="Calibri" w:cs="Calibri"/>
          <w:color w:val="0000FF"/>
          <w:sz w:val="22"/>
          <w:szCs w:val="22"/>
        </w:rPr>
      </w:pPr>
      <w:r>
        <w:rPr>
          <w:rFonts w:ascii="Calibri" w:eastAsia="Times New Roman" w:hAnsi="Calibri" w:cs="Calibri"/>
          <w:sz w:val="22"/>
          <w:szCs w:val="22"/>
        </w:rPr>
        <w:t>Can you confirm the o</w:t>
      </w:r>
      <w:r w:rsidR="00281295" w:rsidRPr="00D00108">
        <w:rPr>
          <w:rFonts w:ascii="Calibri" w:eastAsia="Times New Roman" w:hAnsi="Calibri" w:cs="Calibri"/>
          <w:sz w:val="22"/>
          <w:szCs w:val="22"/>
        </w:rPr>
        <w:t xml:space="preserve">riginal fencing costs (to estimate repair costs). </w:t>
      </w:r>
    </w:p>
    <w:p w14:paraId="34C91E6A" w14:textId="0E89A94C" w:rsidR="00281295" w:rsidRPr="00383306" w:rsidRDefault="00D00108" w:rsidP="00D00108">
      <w:pPr>
        <w:pStyle w:val="ListParagraph"/>
        <w:numPr>
          <w:ilvl w:val="0"/>
          <w:numId w:val="3"/>
        </w:numPr>
        <w:spacing w:line="240" w:lineRule="auto"/>
        <w:ind w:left="714" w:hanging="357"/>
        <w:rPr>
          <w:rFonts w:ascii="Calibri" w:eastAsia="Times New Roman" w:hAnsi="Calibri" w:cs="Calibri"/>
          <w:color w:val="0000FF"/>
          <w:sz w:val="22"/>
          <w:szCs w:val="22"/>
        </w:rPr>
      </w:pPr>
      <w:r w:rsidRPr="00383306">
        <w:rPr>
          <w:rFonts w:ascii="Calibri" w:eastAsia="Times New Roman" w:hAnsi="Calibri" w:cs="Calibri"/>
          <w:color w:val="0000FF"/>
          <w:sz w:val="22"/>
          <w:szCs w:val="22"/>
        </w:rPr>
        <w:t>We d</w:t>
      </w:r>
      <w:r w:rsidR="00281295" w:rsidRPr="00383306">
        <w:rPr>
          <w:rFonts w:ascii="Calibri" w:eastAsia="Times New Roman" w:hAnsi="Calibri" w:cs="Calibri"/>
          <w:color w:val="0000FF"/>
          <w:sz w:val="22"/>
          <w:szCs w:val="22"/>
        </w:rPr>
        <w:t>on't have the info</w:t>
      </w:r>
      <w:r w:rsidRPr="00383306">
        <w:rPr>
          <w:rFonts w:ascii="Calibri" w:eastAsia="Times New Roman" w:hAnsi="Calibri" w:cs="Calibri"/>
          <w:color w:val="0000FF"/>
          <w:sz w:val="22"/>
          <w:szCs w:val="22"/>
        </w:rPr>
        <w:t>rmation</w:t>
      </w:r>
      <w:r w:rsidR="00281295" w:rsidRPr="00383306">
        <w:rPr>
          <w:rFonts w:ascii="Calibri" w:eastAsia="Times New Roman" w:hAnsi="Calibri" w:cs="Calibri"/>
          <w:color w:val="0000FF"/>
          <w:sz w:val="22"/>
          <w:szCs w:val="22"/>
        </w:rPr>
        <w:t xml:space="preserve"> from </w:t>
      </w:r>
      <w:r w:rsidRPr="00383306">
        <w:rPr>
          <w:rFonts w:ascii="Calibri" w:eastAsia="Times New Roman" w:hAnsi="Calibri" w:cs="Calibri"/>
          <w:color w:val="0000FF"/>
          <w:sz w:val="22"/>
          <w:szCs w:val="22"/>
        </w:rPr>
        <w:t xml:space="preserve">the </w:t>
      </w:r>
      <w:r w:rsidR="00281295" w:rsidRPr="00383306">
        <w:rPr>
          <w:rFonts w:ascii="Calibri" w:eastAsia="Times New Roman" w:hAnsi="Calibri" w:cs="Calibri"/>
          <w:color w:val="0000FF"/>
          <w:sz w:val="22"/>
          <w:szCs w:val="22"/>
        </w:rPr>
        <w:t>Project Team</w:t>
      </w:r>
      <w:r w:rsidRPr="00383306">
        <w:rPr>
          <w:rFonts w:ascii="Calibri" w:eastAsia="Times New Roman" w:hAnsi="Calibri" w:cs="Calibri"/>
          <w:color w:val="0000FF"/>
          <w:sz w:val="22"/>
          <w:szCs w:val="22"/>
        </w:rPr>
        <w:t xml:space="preserve"> at present</w:t>
      </w:r>
      <w:r w:rsidR="00281295" w:rsidRPr="00383306">
        <w:rPr>
          <w:rFonts w:ascii="Calibri" w:eastAsia="Times New Roman" w:hAnsi="Calibri" w:cs="Calibri"/>
          <w:color w:val="0000FF"/>
          <w:sz w:val="22"/>
          <w:szCs w:val="22"/>
        </w:rPr>
        <w:t xml:space="preserve">. Recent new fence at </w:t>
      </w:r>
      <w:r w:rsidRPr="00383306">
        <w:rPr>
          <w:rFonts w:ascii="Calibri" w:eastAsia="Times New Roman" w:hAnsi="Calibri" w:cs="Calibri"/>
          <w:color w:val="0000FF"/>
          <w:sz w:val="22"/>
          <w:szCs w:val="22"/>
        </w:rPr>
        <w:t xml:space="preserve">the </w:t>
      </w:r>
      <w:r w:rsidR="00281295" w:rsidRPr="00383306">
        <w:rPr>
          <w:rFonts w:ascii="Calibri" w:eastAsia="Times New Roman" w:hAnsi="Calibri" w:cs="Calibri"/>
          <w:color w:val="0000FF"/>
          <w:sz w:val="22"/>
          <w:szCs w:val="22"/>
        </w:rPr>
        <w:t>Lido allotments was £40k. Metal fences seem to outlast a generation. </w:t>
      </w:r>
    </w:p>
    <w:p w14:paraId="3EF00EDB" w14:textId="1E727A5A" w:rsidR="00D00108" w:rsidRPr="00383306" w:rsidRDefault="00D00108" w:rsidP="00D00108">
      <w:pPr>
        <w:spacing w:after="0" w:line="240" w:lineRule="auto"/>
        <w:rPr>
          <w:rFonts w:ascii="Calibri" w:eastAsia="Times New Roman" w:hAnsi="Calibri" w:cs="Calibri"/>
          <w:color w:val="0000FF"/>
          <w:sz w:val="22"/>
          <w:szCs w:val="22"/>
        </w:rPr>
      </w:pPr>
      <w:r>
        <w:rPr>
          <w:rFonts w:ascii="Calibri" w:eastAsia="Times New Roman" w:hAnsi="Calibri" w:cs="Calibri"/>
          <w:sz w:val="22"/>
          <w:szCs w:val="22"/>
        </w:rPr>
        <w:t>Can you confirm the o</w:t>
      </w:r>
      <w:r w:rsidR="00281295" w:rsidRPr="00D00108">
        <w:rPr>
          <w:rFonts w:ascii="Calibri" w:eastAsia="Times New Roman" w:hAnsi="Calibri" w:cs="Calibri"/>
          <w:sz w:val="22"/>
          <w:szCs w:val="22"/>
        </w:rPr>
        <w:t xml:space="preserve">riginal shed install costs (to estimate repair/replacement costs). </w:t>
      </w:r>
    </w:p>
    <w:p w14:paraId="22A086A0" w14:textId="4DAA26BD" w:rsidR="00281295" w:rsidRPr="00383306" w:rsidRDefault="00D00108" w:rsidP="00D00108">
      <w:pPr>
        <w:pStyle w:val="ListParagraph"/>
        <w:numPr>
          <w:ilvl w:val="0"/>
          <w:numId w:val="3"/>
        </w:numPr>
        <w:spacing w:line="240" w:lineRule="auto"/>
        <w:ind w:left="714" w:hanging="357"/>
        <w:rPr>
          <w:rFonts w:ascii="Calibri" w:eastAsia="Times New Roman" w:hAnsi="Calibri" w:cs="Calibri"/>
          <w:color w:val="0000FF"/>
          <w:sz w:val="22"/>
          <w:szCs w:val="22"/>
        </w:rPr>
      </w:pPr>
      <w:r w:rsidRPr="00383306">
        <w:rPr>
          <w:rFonts w:ascii="Calibri" w:eastAsia="Times New Roman" w:hAnsi="Calibri" w:cs="Calibri"/>
          <w:color w:val="0000FF"/>
          <w:sz w:val="22"/>
          <w:szCs w:val="22"/>
        </w:rPr>
        <w:t xml:space="preserve">No information </w:t>
      </w:r>
      <w:r w:rsidR="00281295" w:rsidRPr="00383306">
        <w:rPr>
          <w:rFonts w:ascii="Calibri" w:eastAsia="Times New Roman" w:hAnsi="Calibri" w:cs="Calibri"/>
          <w:color w:val="0000FF"/>
          <w:sz w:val="22"/>
          <w:szCs w:val="22"/>
        </w:rPr>
        <w:t xml:space="preserve">from </w:t>
      </w:r>
      <w:r w:rsidRPr="00383306">
        <w:rPr>
          <w:rFonts w:ascii="Calibri" w:eastAsia="Times New Roman" w:hAnsi="Calibri" w:cs="Calibri"/>
          <w:color w:val="0000FF"/>
          <w:sz w:val="22"/>
          <w:szCs w:val="22"/>
        </w:rPr>
        <w:t xml:space="preserve">the </w:t>
      </w:r>
      <w:r w:rsidR="00281295" w:rsidRPr="00383306">
        <w:rPr>
          <w:rFonts w:ascii="Calibri" w:eastAsia="Times New Roman" w:hAnsi="Calibri" w:cs="Calibri"/>
          <w:color w:val="0000FF"/>
          <w:sz w:val="22"/>
          <w:szCs w:val="22"/>
        </w:rPr>
        <w:t>Project Team</w:t>
      </w:r>
      <w:r w:rsidRPr="00383306">
        <w:rPr>
          <w:rFonts w:ascii="Calibri" w:eastAsia="Times New Roman" w:hAnsi="Calibri" w:cs="Calibri"/>
          <w:color w:val="0000FF"/>
          <w:sz w:val="22"/>
          <w:szCs w:val="22"/>
        </w:rPr>
        <w:t xml:space="preserve"> at present</w:t>
      </w:r>
      <w:r w:rsidR="00281295" w:rsidRPr="00383306">
        <w:rPr>
          <w:rFonts w:ascii="Calibri" w:eastAsia="Times New Roman" w:hAnsi="Calibri" w:cs="Calibri"/>
          <w:color w:val="0000FF"/>
          <w:sz w:val="22"/>
          <w:szCs w:val="22"/>
        </w:rPr>
        <w:t>. </w:t>
      </w:r>
    </w:p>
    <w:p w14:paraId="035971DC" w14:textId="15CDDE6C" w:rsidR="00281295" w:rsidRPr="00D00108" w:rsidRDefault="00D00108" w:rsidP="00D00108">
      <w:pPr>
        <w:spacing w:after="0" w:line="240" w:lineRule="auto"/>
        <w:rPr>
          <w:rFonts w:ascii="Calibri" w:eastAsia="Times New Roman" w:hAnsi="Calibri" w:cs="Calibri"/>
          <w:sz w:val="22"/>
          <w:szCs w:val="22"/>
        </w:rPr>
      </w:pPr>
      <w:r>
        <w:rPr>
          <w:rFonts w:ascii="Calibri" w:eastAsia="Times New Roman" w:hAnsi="Calibri" w:cs="Calibri"/>
          <w:sz w:val="22"/>
          <w:szCs w:val="22"/>
        </w:rPr>
        <w:t>Please can you provide f</w:t>
      </w:r>
      <w:r w:rsidR="00281295" w:rsidRPr="00D00108">
        <w:rPr>
          <w:rFonts w:ascii="Calibri" w:eastAsia="Times New Roman" w:hAnsi="Calibri" w:cs="Calibri"/>
          <w:sz w:val="22"/>
          <w:szCs w:val="22"/>
        </w:rPr>
        <w:t>urther clarification on the financial position</w:t>
      </w:r>
      <w:r>
        <w:rPr>
          <w:rFonts w:ascii="Calibri" w:eastAsia="Times New Roman" w:hAnsi="Calibri" w:cs="Calibri"/>
          <w:sz w:val="22"/>
          <w:szCs w:val="22"/>
        </w:rPr>
        <w:t>.</w:t>
      </w:r>
    </w:p>
    <w:p w14:paraId="1971AE36" w14:textId="77777777" w:rsidR="00281295" w:rsidRPr="00D00108" w:rsidRDefault="00281295" w:rsidP="00D00108">
      <w:pPr>
        <w:numPr>
          <w:ilvl w:val="0"/>
          <w:numId w:val="1"/>
        </w:numPr>
        <w:tabs>
          <w:tab w:val="clear" w:pos="720"/>
          <w:tab w:val="num" w:pos="284"/>
        </w:tabs>
        <w:spacing w:after="0" w:line="240" w:lineRule="auto"/>
        <w:ind w:left="284" w:hanging="284"/>
        <w:rPr>
          <w:rFonts w:ascii="Calibri" w:eastAsia="Times New Roman" w:hAnsi="Calibri" w:cs="Calibri"/>
          <w:sz w:val="22"/>
          <w:szCs w:val="22"/>
        </w:rPr>
      </w:pPr>
      <w:r w:rsidRPr="00D00108">
        <w:rPr>
          <w:rFonts w:ascii="Calibri" w:eastAsia="Times New Roman" w:hAnsi="Calibri" w:cs="Calibri"/>
          <w:sz w:val="22"/>
          <w:szCs w:val="22"/>
        </w:rPr>
        <w:t>The current financial shortfall and basis for this</w:t>
      </w:r>
    </w:p>
    <w:p w14:paraId="4C502859" w14:textId="6A97BE86" w:rsidR="00D00108" w:rsidRPr="00D00108" w:rsidRDefault="00D00108" w:rsidP="00D00108">
      <w:pPr>
        <w:pStyle w:val="ListParagraph"/>
        <w:numPr>
          <w:ilvl w:val="0"/>
          <w:numId w:val="3"/>
        </w:numPr>
        <w:spacing w:after="0" w:line="240" w:lineRule="auto"/>
        <w:rPr>
          <w:rFonts w:ascii="Calibri" w:eastAsia="Times New Roman" w:hAnsi="Calibri" w:cs="Calibri"/>
          <w:color w:val="0000FF"/>
          <w:sz w:val="22"/>
          <w:szCs w:val="22"/>
        </w:rPr>
      </w:pPr>
      <w:r w:rsidRPr="00D00108">
        <w:rPr>
          <w:rFonts w:ascii="Calibri" w:eastAsia="Times New Roman" w:hAnsi="Calibri" w:cs="Calibri"/>
          <w:color w:val="0000FF"/>
          <w:sz w:val="22"/>
          <w:szCs w:val="22"/>
        </w:rPr>
        <w:t>No update</w:t>
      </w:r>
    </w:p>
    <w:p w14:paraId="0A917BCE" w14:textId="77777777" w:rsidR="00D00108" w:rsidRPr="00383306" w:rsidRDefault="00281295" w:rsidP="00D00108">
      <w:pPr>
        <w:numPr>
          <w:ilvl w:val="0"/>
          <w:numId w:val="1"/>
        </w:numPr>
        <w:tabs>
          <w:tab w:val="clear" w:pos="720"/>
          <w:tab w:val="num" w:pos="284"/>
        </w:tabs>
        <w:spacing w:after="0" w:line="240" w:lineRule="auto"/>
        <w:ind w:left="284" w:hanging="284"/>
        <w:rPr>
          <w:rFonts w:ascii="Calibri" w:eastAsia="Times New Roman" w:hAnsi="Calibri" w:cs="Calibri"/>
          <w:color w:val="0000FF"/>
          <w:sz w:val="22"/>
          <w:szCs w:val="22"/>
        </w:rPr>
      </w:pPr>
      <w:r w:rsidRPr="00D00108">
        <w:rPr>
          <w:rFonts w:ascii="Calibri" w:eastAsia="Times New Roman" w:hAnsi="Calibri" w:cs="Calibri"/>
          <w:sz w:val="22"/>
          <w:szCs w:val="22"/>
        </w:rPr>
        <w:t xml:space="preserve">Detail of subsidy arrangements: </w:t>
      </w:r>
    </w:p>
    <w:p w14:paraId="41F361D4" w14:textId="68C715D6" w:rsidR="00281295" w:rsidRPr="00383306" w:rsidRDefault="00281295" w:rsidP="00D00108">
      <w:pPr>
        <w:pStyle w:val="ListParagraph"/>
        <w:numPr>
          <w:ilvl w:val="0"/>
          <w:numId w:val="3"/>
        </w:numPr>
        <w:spacing w:after="0" w:line="240" w:lineRule="auto"/>
        <w:rPr>
          <w:rFonts w:ascii="Calibri" w:eastAsia="Times New Roman" w:hAnsi="Calibri" w:cs="Calibri"/>
          <w:color w:val="0000FF"/>
          <w:sz w:val="22"/>
          <w:szCs w:val="22"/>
        </w:rPr>
      </w:pPr>
      <w:r w:rsidRPr="00383306">
        <w:rPr>
          <w:rFonts w:ascii="Calibri" w:eastAsia="Times New Roman" w:hAnsi="Calibri" w:cs="Calibri"/>
          <w:color w:val="0000FF"/>
          <w:sz w:val="22"/>
          <w:szCs w:val="22"/>
        </w:rPr>
        <w:t>We currently provide a grant to GACSL that equates to approx. £1,000 per allotment.</w:t>
      </w:r>
      <w:r w:rsidR="00D00108" w:rsidRPr="00383306">
        <w:rPr>
          <w:rFonts w:ascii="Calibri" w:eastAsia="Times New Roman" w:hAnsi="Calibri" w:cs="Calibri"/>
          <w:color w:val="0000FF"/>
          <w:sz w:val="22"/>
          <w:szCs w:val="22"/>
        </w:rPr>
        <w:t xml:space="preserve">  </w:t>
      </w:r>
      <w:r w:rsidRPr="00383306">
        <w:rPr>
          <w:rFonts w:ascii="Calibri" w:eastAsia="Times New Roman" w:hAnsi="Calibri" w:cs="Calibri"/>
          <w:color w:val="0000FF"/>
          <w:sz w:val="22"/>
          <w:szCs w:val="22"/>
        </w:rPr>
        <w:t>To my knowledge at present this provides for running costs but also some contingency. I.e. Some water pipe replacements, fluctuations in water prices etc. I.e. Tenant fees + grant cover more than annual cost. </w:t>
      </w:r>
    </w:p>
    <w:p w14:paraId="267D8A39" w14:textId="77777777" w:rsidR="00D00108" w:rsidRPr="00383306" w:rsidRDefault="00281295" w:rsidP="00D00108">
      <w:pPr>
        <w:numPr>
          <w:ilvl w:val="0"/>
          <w:numId w:val="1"/>
        </w:numPr>
        <w:tabs>
          <w:tab w:val="clear" w:pos="720"/>
          <w:tab w:val="left" w:pos="284"/>
        </w:tabs>
        <w:spacing w:after="0" w:line="240" w:lineRule="auto"/>
        <w:ind w:left="284" w:hanging="284"/>
        <w:rPr>
          <w:rFonts w:ascii="Calibri" w:eastAsia="Times New Roman" w:hAnsi="Calibri" w:cs="Calibri"/>
          <w:color w:val="0000FF"/>
          <w:sz w:val="22"/>
          <w:szCs w:val="22"/>
        </w:rPr>
      </w:pPr>
      <w:r w:rsidRPr="00D00108">
        <w:rPr>
          <w:rFonts w:ascii="Calibri" w:eastAsia="Times New Roman" w:hAnsi="Calibri" w:cs="Calibri"/>
          <w:sz w:val="22"/>
          <w:szCs w:val="22"/>
        </w:rPr>
        <w:t xml:space="preserve">An understanding on whether there would be a dowry received from Guildford Borough Council for ongoing management and maintenance of the site. </w:t>
      </w:r>
    </w:p>
    <w:p w14:paraId="30FCEA04" w14:textId="0878CDFC" w:rsidR="00281295" w:rsidRPr="00383306" w:rsidRDefault="00281295" w:rsidP="00D00108">
      <w:pPr>
        <w:pStyle w:val="ListParagraph"/>
        <w:numPr>
          <w:ilvl w:val="0"/>
          <w:numId w:val="3"/>
        </w:numPr>
        <w:tabs>
          <w:tab w:val="left" w:pos="284"/>
        </w:tabs>
        <w:spacing w:after="0" w:line="240" w:lineRule="auto"/>
        <w:rPr>
          <w:rFonts w:ascii="Calibri" w:eastAsia="Times New Roman" w:hAnsi="Calibri" w:cs="Calibri"/>
          <w:color w:val="0000FF"/>
          <w:sz w:val="22"/>
          <w:szCs w:val="22"/>
        </w:rPr>
      </w:pPr>
      <w:r w:rsidRPr="00383306">
        <w:rPr>
          <w:rFonts w:ascii="Calibri" w:eastAsia="Times New Roman" w:hAnsi="Calibri" w:cs="Calibri"/>
          <w:color w:val="0000FF"/>
          <w:sz w:val="22"/>
          <w:szCs w:val="22"/>
        </w:rPr>
        <w:t>We would like the Parish to outline expectations for discussion. </w:t>
      </w:r>
    </w:p>
    <w:p w14:paraId="71AA79C9" w14:textId="68B80B9A" w:rsidR="00281295" w:rsidRPr="002505F6" w:rsidRDefault="00281295" w:rsidP="002505F6">
      <w:pPr>
        <w:pStyle w:val="ListParagraph"/>
        <w:numPr>
          <w:ilvl w:val="0"/>
          <w:numId w:val="3"/>
        </w:numPr>
        <w:spacing w:after="0" w:line="240" w:lineRule="auto"/>
        <w:rPr>
          <w:rFonts w:ascii="Calibri" w:eastAsia="Times New Roman" w:hAnsi="Calibri" w:cs="Calibri"/>
          <w:color w:val="0000FF"/>
          <w:sz w:val="22"/>
          <w:szCs w:val="22"/>
        </w:rPr>
      </w:pPr>
      <w:r w:rsidRPr="002505F6">
        <w:rPr>
          <w:rFonts w:ascii="Calibri" w:eastAsia="Times New Roman" w:hAnsi="Calibri" w:cs="Calibri"/>
          <w:color w:val="0000FF"/>
          <w:sz w:val="22"/>
          <w:szCs w:val="22"/>
        </w:rPr>
        <w:t>Aside from the grant we do not have a specific budget for allotments because the replacement costs are infrequent. I.e. The new fence at the Lido allotments has been the only investment on existing allotments. </w:t>
      </w:r>
    </w:p>
    <w:p w14:paraId="0C504809" w14:textId="77777777" w:rsidR="002505F6" w:rsidRPr="00D00108" w:rsidRDefault="002505F6">
      <w:pPr>
        <w:rPr>
          <w:rFonts w:ascii="Calibri" w:hAnsi="Calibri" w:cs="Calibri"/>
          <w:sz w:val="22"/>
          <w:szCs w:val="22"/>
        </w:rPr>
      </w:pPr>
    </w:p>
    <w:sectPr w:rsidR="002505F6" w:rsidRPr="00D00108" w:rsidSect="00CF740F">
      <w:footerReference w:type="default" r:id="rId9"/>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7CD24" w14:textId="77777777" w:rsidR="006D1A73" w:rsidRDefault="006D1A73" w:rsidP="00536D65">
      <w:pPr>
        <w:spacing w:after="0" w:line="240" w:lineRule="auto"/>
      </w:pPr>
      <w:r>
        <w:separator/>
      </w:r>
    </w:p>
  </w:endnote>
  <w:endnote w:type="continuationSeparator" w:id="0">
    <w:p w14:paraId="033FF818" w14:textId="77777777" w:rsidR="006D1A73" w:rsidRDefault="006D1A73" w:rsidP="00536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81307397"/>
      <w:docPartObj>
        <w:docPartGallery w:val="Page Numbers (Bottom of Page)"/>
        <w:docPartUnique/>
      </w:docPartObj>
    </w:sdtPr>
    <w:sdtContent>
      <w:sdt>
        <w:sdtPr>
          <w:rPr>
            <w:sz w:val="16"/>
            <w:szCs w:val="16"/>
          </w:rPr>
          <w:id w:val="-1705238520"/>
          <w:docPartObj>
            <w:docPartGallery w:val="Page Numbers (Top of Page)"/>
            <w:docPartUnique/>
          </w:docPartObj>
        </w:sdtPr>
        <w:sdtContent>
          <w:p w14:paraId="56B40161" w14:textId="2BA941AB" w:rsidR="00961736" w:rsidRPr="00CF740F" w:rsidRDefault="00961736" w:rsidP="00961736">
            <w:pPr>
              <w:pStyle w:val="Footer"/>
              <w:jc w:val="center"/>
              <w:rPr>
                <w:sz w:val="16"/>
                <w:szCs w:val="16"/>
              </w:rPr>
            </w:pPr>
            <w:r w:rsidRPr="00CF740F">
              <w:rPr>
                <w:sz w:val="22"/>
                <w:szCs w:val="22"/>
              </w:rPr>
              <w:t xml:space="preserve">Page </w:t>
            </w:r>
            <w:r w:rsidRPr="00CF740F">
              <w:rPr>
                <w:sz w:val="22"/>
                <w:szCs w:val="22"/>
              </w:rPr>
              <w:fldChar w:fldCharType="begin"/>
            </w:r>
            <w:r w:rsidRPr="00CF740F">
              <w:rPr>
                <w:sz w:val="22"/>
                <w:szCs w:val="22"/>
              </w:rPr>
              <w:instrText xml:space="preserve"> PAGE </w:instrText>
            </w:r>
            <w:r w:rsidRPr="00CF740F">
              <w:rPr>
                <w:sz w:val="22"/>
                <w:szCs w:val="22"/>
              </w:rPr>
              <w:fldChar w:fldCharType="separate"/>
            </w:r>
            <w:r w:rsidRPr="00CF740F">
              <w:rPr>
                <w:noProof/>
                <w:sz w:val="22"/>
                <w:szCs w:val="22"/>
              </w:rPr>
              <w:t>2</w:t>
            </w:r>
            <w:r w:rsidRPr="00CF740F">
              <w:rPr>
                <w:sz w:val="22"/>
                <w:szCs w:val="22"/>
              </w:rPr>
              <w:fldChar w:fldCharType="end"/>
            </w:r>
            <w:r w:rsidRPr="00CF740F">
              <w:rPr>
                <w:sz w:val="22"/>
                <w:szCs w:val="22"/>
              </w:rPr>
              <w:t xml:space="preserve"> of </w:t>
            </w:r>
            <w:r w:rsidRPr="00CF740F">
              <w:rPr>
                <w:sz w:val="22"/>
                <w:szCs w:val="22"/>
              </w:rPr>
              <w:fldChar w:fldCharType="begin"/>
            </w:r>
            <w:r w:rsidRPr="00CF740F">
              <w:rPr>
                <w:sz w:val="22"/>
                <w:szCs w:val="22"/>
              </w:rPr>
              <w:instrText xml:space="preserve"> NUMPAGES  </w:instrText>
            </w:r>
            <w:r w:rsidRPr="00CF740F">
              <w:rPr>
                <w:sz w:val="22"/>
                <w:szCs w:val="22"/>
              </w:rPr>
              <w:fldChar w:fldCharType="separate"/>
            </w:r>
            <w:r w:rsidRPr="00CF740F">
              <w:rPr>
                <w:noProof/>
                <w:sz w:val="22"/>
                <w:szCs w:val="22"/>
              </w:rPr>
              <w:t>2</w:t>
            </w:r>
            <w:r w:rsidRPr="00CF740F">
              <w:rPr>
                <w:sz w:val="22"/>
                <w:szCs w:val="22"/>
              </w:rPr>
              <w:fldChar w:fldCharType="end"/>
            </w:r>
          </w:p>
        </w:sdtContent>
      </w:sdt>
    </w:sdtContent>
  </w:sdt>
  <w:p w14:paraId="6BECBFC3" w14:textId="77777777" w:rsidR="00536D65" w:rsidRDefault="00536D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F2662" w14:textId="77777777" w:rsidR="006D1A73" w:rsidRDefault="006D1A73" w:rsidP="00536D65">
      <w:pPr>
        <w:spacing w:after="0" w:line="240" w:lineRule="auto"/>
      </w:pPr>
      <w:r>
        <w:separator/>
      </w:r>
    </w:p>
  </w:footnote>
  <w:footnote w:type="continuationSeparator" w:id="0">
    <w:p w14:paraId="5FE01023" w14:textId="77777777" w:rsidR="006D1A73" w:rsidRDefault="006D1A73" w:rsidP="00536D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26A88"/>
    <w:multiLevelType w:val="hybridMultilevel"/>
    <w:tmpl w:val="BDBA07F2"/>
    <w:lvl w:ilvl="0" w:tplc="E8580106">
      <w:start w:val="18"/>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46B44C7"/>
    <w:multiLevelType w:val="hybridMultilevel"/>
    <w:tmpl w:val="90CEBEEA"/>
    <w:lvl w:ilvl="0" w:tplc="7B945DF2">
      <w:start w:val="15"/>
      <w:numFmt w:val="bullet"/>
      <w:lvlText w:val=""/>
      <w:lvlJc w:val="left"/>
      <w:pPr>
        <w:ind w:left="720" w:hanging="360"/>
      </w:pPr>
      <w:rPr>
        <w:rFonts w:ascii="Wingdings" w:eastAsia="Times New Roman" w:hAnsi="Wingdings"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6A56D7"/>
    <w:multiLevelType w:val="multilevel"/>
    <w:tmpl w:val="6316B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467E65"/>
    <w:multiLevelType w:val="hybridMultilevel"/>
    <w:tmpl w:val="5E6CE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6146271">
    <w:abstractNumId w:val="2"/>
  </w:num>
  <w:num w:numId="2" w16cid:durableId="1953125854">
    <w:abstractNumId w:val="3"/>
  </w:num>
  <w:num w:numId="3" w16cid:durableId="96289143">
    <w:abstractNumId w:val="1"/>
  </w:num>
  <w:num w:numId="4" w16cid:durableId="2080860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1C"/>
    <w:rsid w:val="00090E1C"/>
    <w:rsid w:val="002505F6"/>
    <w:rsid w:val="00281295"/>
    <w:rsid w:val="00383306"/>
    <w:rsid w:val="004059CC"/>
    <w:rsid w:val="00536D65"/>
    <w:rsid w:val="005C68EA"/>
    <w:rsid w:val="006D1A73"/>
    <w:rsid w:val="00961736"/>
    <w:rsid w:val="00CF740F"/>
    <w:rsid w:val="00D00108"/>
    <w:rsid w:val="00D8320B"/>
    <w:rsid w:val="00DB12B1"/>
    <w:rsid w:val="00E10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44E94"/>
  <w15:chartTrackingRefBased/>
  <w15:docId w15:val="{01EC06C2-3A89-42CA-AE74-D708D7C51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E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E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E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E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E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E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E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E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E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E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E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E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E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E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E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E1C"/>
    <w:rPr>
      <w:rFonts w:eastAsiaTheme="majorEastAsia" w:cstheme="majorBidi"/>
      <w:color w:val="272727" w:themeColor="text1" w:themeTint="D8"/>
    </w:rPr>
  </w:style>
  <w:style w:type="paragraph" w:styleId="Title">
    <w:name w:val="Title"/>
    <w:basedOn w:val="Normal"/>
    <w:next w:val="Normal"/>
    <w:link w:val="TitleChar"/>
    <w:uiPriority w:val="10"/>
    <w:qFormat/>
    <w:rsid w:val="00090E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E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E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E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E1C"/>
    <w:pPr>
      <w:spacing w:before="160"/>
      <w:jc w:val="center"/>
    </w:pPr>
    <w:rPr>
      <w:i/>
      <w:iCs/>
      <w:color w:val="404040" w:themeColor="text1" w:themeTint="BF"/>
    </w:rPr>
  </w:style>
  <w:style w:type="character" w:customStyle="1" w:styleId="QuoteChar">
    <w:name w:val="Quote Char"/>
    <w:basedOn w:val="DefaultParagraphFont"/>
    <w:link w:val="Quote"/>
    <w:uiPriority w:val="29"/>
    <w:rsid w:val="00090E1C"/>
    <w:rPr>
      <w:i/>
      <w:iCs/>
      <w:color w:val="404040" w:themeColor="text1" w:themeTint="BF"/>
    </w:rPr>
  </w:style>
  <w:style w:type="paragraph" w:styleId="ListParagraph">
    <w:name w:val="List Paragraph"/>
    <w:basedOn w:val="Normal"/>
    <w:uiPriority w:val="34"/>
    <w:qFormat/>
    <w:rsid w:val="00090E1C"/>
    <w:pPr>
      <w:ind w:left="720"/>
      <w:contextualSpacing/>
    </w:pPr>
  </w:style>
  <w:style w:type="character" w:styleId="IntenseEmphasis">
    <w:name w:val="Intense Emphasis"/>
    <w:basedOn w:val="DefaultParagraphFont"/>
    <w:uiPriority w:val="21"/>
    <w:qFormat/>
    <w:rsid w:val="00090E1C"/>
    <w:rPr>
      <w:i/>
      <w:iCs/>
      <w:color w:val="0F4761" w:themeColor="accent1" w:themeShade="BF"/>
    </w:rPr>
  </w:style>
  <w:style w:type="paragraph" w:styleId="IntenseQuote">
    <w:name w:val="Intense Quote"/>
    <w:basedOn w:val="Normal"/>
    <w:next w:val="Normal"/>
    <w:link w:val="IntenseQuoteChar"/>
    <w:uiPriority w:val="30"/>
    <w:qFormat/>
    <w:rsid w:val="00090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E1C"/>
    <w:rPr>
      <w:i/>
      <w:iCs/>
      <w:color w:val="0F4761" w:themeColor="accent1" w:themeShade="BF"/>
    </w:rPr>
  </w:style>
  <w:style w:type="character" w:styleId="IntenseReference">
    <w:name w:val="Intense Reference"/>
    <w:basedOn w:val="DefaultParagraphFont"/>
    <w:uiPriority w:val="32"/>
    <w:qFormat/>
    <w:rsid w:val="00090E1C"/>
    <w:rPr>
      <w:b/>
      <w:bCs/>
      <w:smallCaps/>
      <w:color w:val="0F4761" w:themeColor="accent1" w:themeShade="BF"/>
      <w:spacing w:val="5"/>
    </w:rPr>
  </w:style>
  <w:style w:type="paragraph" w:styleId="NormalWeb">
    <w:name w:val="Normal (Web)"/>
    <w:basedOn w:val="Normal"/>
    <w:uiPriority w:val="99"/>
    <w:semiHidden/>
    <w:unhideWhenUsed/>
    <w:rsid w:val="00281295"/>
    <w:pPr>
      <w:spacing w:after="0" w:line="240" w:lineRule="auto"/>
    </w:pPr>
    <w:rPr>
      <w:rFonts w:ascii="Aptos" w:hAnsi="Aptos" w:cs="Aptos"/>
      <w:kern w:val="0"/>
      <w:lang w:eastAsia="en-GB"/>
      <w14:ligatures w14:val="none"/>
    </w:rPr>
  </w:style>
  <w:style w:type="paragraph" w:styleId="Header">
    <w:name w:val="header"/>
    <w:basedOn w:val="Normal"/>
    <w:link w:val="HeaderChar"/>
    <w:uiPriority w:val="99"/>
    <w:unhideWhenUsed/>
    <w:rsid w:val="00536D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6D65"/>
  </w:style>
  <w:style w:type="paragraph" w:styleId="Footer">
    <w:name w:val="footer"/>
    <w:basedOn w:val="Normal"/>
    <w:link w:val="FooterChar"/>
    <w:uiPriority w:val="99"/>
    <w:unhideWhenUsed/>
    <w:rsid w:val="00536D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6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408</Words>
  <Characters>2170</Characters>
  <Application>Microsoft Office Word</Application>
  <DocSecurity>0</DocSecurity>
  <Lines>60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White</dc:creator>
  <cp:keywords/>
  <dc:description/>
  <cp:lastModifiedBy>Gaynor White</cp:lastModifiedBy>
  <cp:revision>5</cp:revision>
  <dcterms:created xsi:type="dcterms:W3CDTF">2026-08-13T09:49:00Z</dcterms:created>
  <dcterms:modified xsi:type="dcterms:W3CDTF">2026-08-13T13:46:00Z</dcterms:modified>
</cp:coreProperties>
</file>